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818" w:rsidRPr="00BF5C1F" w:rsidRDefault="00AD4818" w:rsidP="00BF5C1F">
      <w:pPr>
        <w:pStyle w:val="a3"/>
        <w:spacing w:before="225" w:beforeAutospacing="0" w:line="288" w:lineRule="atLeast"/>
        <w:ind w:left="225" w:right="375"/>
        <w:jc w:val="both"/>
        <w:rPr>
          <w:color w:val="000000"/>
          <w:sz w:val="32"/>
          <w:szCs w:val="32"/>
        </w:rPr>
      </w:pPr>
      <w:bookmarkStart w:id="0" w:name="_GoBack"/>
      <w:bookmarkEnd w:id="0"/>
      <w:r w:rsidRPr="00BF5C1F">
        <w:rPr>
          <w:color w:val="000000"/>
          <w:sz w:val="32"/>
          <w:szCs w:val="32"/>
        </w:rPr>
        <w:t xml:space="preserve">Подручные средства </w:t>
      </w:r>
    </w:p>
    <w:p w:rsidR="00AD4818" w:rsidRPr="00BF5C1F" w:rsidRDefault="00AD4818" w:rsidP="00BF5C1F">
      <w:pPr>
        <w:pStyle w:val="a3"/>
        <w:spacing w:before="225" w:beforeAutospacing="0" w:line="288" w:lineRule="atLeast"/>
        <w:ind w:right="375"/>
        <w:jc w:val="both"/>
        <w:rPr>
          <w:color w:val="000000"/>
          <w:sz w:val="32"/>
          <w:szCs w:val="32"/>
        </w:rPr>
      </w:pPr>
      <w:r w:rsidRPr="00BF5C1F">
        <w:rPr>
          <w:color w:val="000000"/>
          <w:sz w:val="32"/>
          <w:szCs w:val="32"/>
        </w:rPr>
        <w:t>Когда происходит трагедия, не всегда имеется возможность использовать средства и медикаменты из аптечки. В этой ситуации следует использовать все, что не навредит пострадавшим.</w:t>
      </w:r>
    </w:p>
    <w:p w:rsidR="00AD4818" w:rsidRPr="00BF5C1F" w:rsidRDefault="00AD4818" w:rsidP="00BF5C1F">
      <w:pPr>
        <w:pStyle w:val="a3"/>
        <w:spacing w:before="225" w:beforeAutospacing="0" w:line="288" w:lineRule="atLeast"/>
        <w:ind w:left="225" w:right="375"/>
        <w:jc w:val="both"/>
        <w:rPr>
          <w:color w:val="000000"/>
          <w:sz w:val="32"/>
          <w:szCs w:val="32"/>
        </w:rPr>
      </w:pPr>
      <w:proofErr w:type="gramStart"/>
      <w:r w:rsidRPr="00BF5C1F">
        <w:rPr>
          <w:i/>
          <w:iCs/>
          <w:color w:val="000000"/>
          <w:sz w:val="32"/>
          <w:szCs w:val="32"/>
        </w:rPr>
        <w:t>Кровоостанавливающий жгут:</w:t>
      </w:r>
      <w:r w:rsidRPr="00BF5C1F">
        <w:rPr>
          <w:color w:val="000000"/>
          <w:sz w:val="32"/>
          <w:szCs w:val="32"/>
        </w:rPr>
        <w:t> поясной ремень, галстук, косынка, шарф, лента для бантов, ремешок сумочки, электрошнур от бытовой техники, тканевой шов одежды, свернутый скотч или полиэтилен, веревки, кабели, провода, проволока, тросы, канаты, фалы, шнур от куртки (ветровки), рюкзака, палатки.</w:t>
      </w:r>
      <w:proofErr w:type="gramEnd"/>
    </w:p>
    <w:p w:rsidR="00AD4818" w:rsidRPr="00BF5C1F" w:rsidRDefault="00AD4818" w:rsidP="00BF5C1F">
      <w:pPr>
        <w:pStyle w:val="a3"/>
        <w:spacing w:before="225" w:beforeAutospacing="0" w:line="288" w:lineRule="atLeast"/>
        <w:ind w:left="225" w:right="375"/>
        <w:jc w:val="both"/>
        <w:rPr>
          <w:color w:val="000000"/>
          <w:sz w:val="32"/>
          <w:szCs w:val="32"/>
        </w:rPr>
      </w:pPr>
      <w:proofErr w:type="gramStart"/>
      <w:r w:rsidRPr="00BF5C1F">
        <w:rPr>
          <w:i/>
          <w:iCs/>
          <w:color w:val="000000"/>
          <w:sz w:val="32"/>
          <w:szCs w:val="32"/>
        </w:rPr>
        <w:t>Перевязочные средства:</w:t>
      </w:r>
      <w:r w:rsidRPr="00BF5C1F">
        <w:rPr>
          <w:color w:val="000000"/>
          <w:sz w:val="32"/>
          <w:szCs w:val="32"/>
        </w:rPr>
        <w:t> белье, рубашки, простыни, наволочки, полотенца, флаги, вата, женские прокладки, тампоны, носовые платки, памперсы.</w:t>
      </w:r>
      <w:proofErr w:type="gramEnd"/>
    </w:p>
    <w:p w:rsidR="00AD4818" w:rsidRPr="00BF5C1F" w:rsidRDefault="00AD4818" w:rsidP="00BF5C1F">
      <w:pPr>
        <w:pStyle w:val="a3"/>
        <w:spacing w:before="225" w:beforeAutospacing="0" w:line="288" w:lineRule="atLeast"/>
        <w:ind w:left="225" w:right="375"/>
        <w:jc w:val="both"/>
        <w:rPr>
          <w:color w:val="000000"/>
          <w:sz w:val="32"/>
          <w:szCs w:val="32"/>
        </w:rPr>
      </w:pPr>
      <w:r w:rsidRPr="00BF5C1F">
        <w:rPr>
          <w:i/>
          <w:iCs/>
          <w:color w:val="000000"/>
          <w:sz w:val="32"/>
          <w:szCs w:val="32"/>
        </w:rPr>
        <w:t>Дезинфекция ран:</w:t>
      </w:r>
      <w:r w:rsidRPr="00BF5C1F">
        <w:rPr>
          <w:color w:val="000000"/>
          <w:sz w:val="32"/>
          <w:szCs w:val="32"/>
        </w:rPr>
        <w:t> алкогольные напитки, одеколон, духи, туалетная вода, раскаленные металлические предметы (лучше получить дополнительный ожог, чем протез).</w:t>
      </w:r>
    </w:p>
    <w:p w:rsidR="00AD4818" w:rsidRPr="00BF5C1F" w:rsidRDefault="00AD4818" w:rsidP="00BF5C1F">
      <w:pPr>
        <w:pStyle w:val="a3"/>
        <w:spacing w:before="225" w:beforeAutospacing="0" w:line="288" w:lineRule="atLeast"/>
        <w:ind w:left="225" w:right="375"/>
        <w:jc w:val="both"/>
        <w:rPr>
          <w:color w:val="000000"/>
          <w:sz w:val="32"/>
          <w:szCs w:val="32"/>
        </w:rPr>
      </w:pPr>
      <w:r w:rsidRPr="00BF5C1F">
        <w:rPr>
          <w:i/>
          <w:iCs/>
          <w:color w:val="000000"/>
          <w:sz w:val="32"/>
          <w:szCs w:val="32"/>
        </w:rPr>
        <w:t>Дезинфекция инструментов:</w:t>
      </w:r>
      <w:r w:rsidRPr="00BF5C1F">
        <w:rPr>
          <w:color w:val="000000"/>
          <w:sz w:val="32"/>
          <w:szCs w:val="32"/>
        </w:rPr>
        <w:t> огонь, кипяток, алкоголь.</w:t>
      </w:r>
    </w:p>
    <w:p w:rsidR="00AD4818" w:rsidRPr="00BF5C1F" w:rsidRDefault="00AD4818" w:rsidP="00BF5C1F">
      <w:pPr>
        <w:pStyle w:val="a3"/>
        <w:spacing w:before="225" w:beforeAutospacing="0" w:line="288" w:lineRule="atLeast"/>
        <w:ind w:left="225" w:right="375"/>
        <w:jc w:val="both"/>
        <w:rPr>
          <w:color w:val="000000"/>
          <w:sz w:val="32"/>
          <w:szCs w:val="32"/>
        </w:rPr>
      </w:pPr>
      <w:r w:rsidRPr="00BF5C1F">
        <w:rPr>
          <w:i/>
          <w:iCs/>
          <w:color w:val="000000"/>
          <w:sz w:val="32"/>
          <w:szCs w:val="32"/>
        </w:rPr>
        <w:t>Хирургический инструмент:</w:t>
      </w:r>
      <w:r w:rsidRPr="00BF5C1F">
        <w:rPr>
          <w:color w:val="000000"/>
          <w:sz w:val="32"/>
          <w:szCs w:val="32"/>
        </w:rPr>
        <w:t> маникюрный набор, лезвия для бритья, перочинный нож, зубочистка, шило, соломинка для коктейля, стебли камыша и др.</w:t>
      </w:r>
    </w:p>
    <w:p w:rsidR="00AD4818" w:rsidRPr="00BF5C1F" w:rsidRDefault="00AD4818" w:rsidP="00BF5C1F">
      <w:pPr>
        <w:pStyle w:val="a3"/>
        <w:spacing w:before="225" w:beforeAutospacing="0" w:line="288" w:lineRule="atLeast"/>
        <w:ind w:left="225" w:right="375"/>
        <w:jc w:val="both"/>
        <w:rPr>
          <w:color w:val="000000"/>
          <w:sz w:val="32"/>
          <w:szCs w:val="32"/>
        </w:rPr>
      </w:pPr>
      <w:proofErr w:type="gramStart"/>
      <w:r w:rsidRPr="00BF5C1F">
        <w:rPr>
          <w:i/>
          <w:iCs/>
          <w:color w:val="000000"/>
          <w:sz w:val="32"/>
          <w:szCs w:val="32"/>
        </w:rPr>
        <w:t>Иммобилизация позвоночника:</w:t>
      </w:r>
      <w:r w:rsidRPr="00BF5C1F">
        <w:rPr>
          <w:color w:val="000000"/>
          <w:sz w:val="32"/>
          <w:szCs w:val="32"/>
        </w:rPr>
        <w:t> доски, фанера, панели ПВХ, пластик, элементы мебели, двери, листы металла, плоский шифер.</w:t>
      </w:r>
      <w:proofErr w:type="gramEnd"/>
    </w:p>
    <w:p w:rsidR="00AD4818" w:rsidRPr="00BF5C1F" w:rsidRDefault="00AD4818" w:rsidP="00BF5C1F">
      <w:pPr>
        <w:pStyle w:val="a3"/>
        <w:spacing w:before="225" w:beforeAutospacing="0" w:line="288" w:lineRule="atLeast"/>
        <w:ind w:left="225" w:right="375"/>
        <w:jc w:val="both"/>
        <w:rPr>
          <w:color w:val="000000"/>
          <w:sz w:val="32"/>
          <w:szCs w:val="32"/>
        </w:rPr>
      </w:pPr>
      <w:proofErr w:type="gramStart"/>
      <w:r w:rsidRPr="00BF5C1F">
        <w:rPr>
          <w:i/>
          <w:iCs/>
          <w:color w:val="000000"/>
          <w:sz w:val="32"/>
          <w:szCs w:val="32"/>
        </w:rPr>
        <w:t>Иммобилизация переломов:</w:t>
      </w:r>
      <w:r w:rsidRPr="00BF5C1F">
        <w:rPr>
          <w:color w:val="000000"/>
          <w:sz w:val="32"/>
          <w:szCs w:val="32"/>
        </w:rPr>
        <w:t> рейки, палки, штакетник, ветви, пучки стеблей, прутья, проволока, арматура, листы пластика, картон, фанера, плотно скатанная одежда, зонтик, лыжи, ложка, вилка, нож, пилка для ногтей, папки, файлы, коробки компакт дисков.</w:t>
      </w:r>
      <w:proofErr w:type="gramEnd"/>
    </w:p>
    <w:p w:rsidR="00AD4818" w:rsidRPr="00BF5C1F" w:rsidRDefault="00AD4818" w:rsidP="00BF5C1F">
      <w:pPr>
        <w:pStyle w:val="a3"/>
        <w:spacing w:before="225" w:beforeAutospacing="0" w:line="288" w:lineRule="atLeast"/>
        <w:ind w:left="225" w:right="375"/>
        <w:jc w:val="both"/>
        <w:rPr>
          <w:color w:val="000000"/>
          <w:sz w:val="32"/>
          <w:szCs w:val="32"/>
        </w:rPr>
      </w:pPr>
      <w:proofErr w:type="gramStart"/>
      <w:r w:rsidRPr="00BF5C1F">
        <w:rPr>
          <w:i/>
          <w:iCs/>
          <w:color w:val="000000"/>
          <w:sz w:val="32"/>
          <w:szCs w:val="32"/>
        </w:rPr>
        <w:t>Носилки:</w:t>
      </w:r>
      <w:r w:rsidRPr="00BF5C1F">
        <w:rPr>
          <w:color w:val="000000"/>
          <w:sz w:val="32"/>
          <w:szCs w:val="32"/>
        </w:rPr>
        <w:t xml:space="preserve"> вставить палки (ветви, лыжи, весла и т.п.) в рукава нескольких курток, ветровок, пиджаков, свитеров, пальто, </w:t>
      </w:r>
      <w:r w:rsidRPr="00BF5C1F">
        <w:rPr>
          <w:color w:val="000000"/>
          <w:sz w:val="32"/>
          <w:szCs w:val="32"/>
        </w:rPr>
        <w:lastRenderedPageBreak/>
        <w:t>плаща, юбку или платье из плотной ткани, чехол сидения машины.</w:t>
      </w:r>
      <w:proofErr w:type="gramEnd"/>
    </w:p>
    <w:p w:rsidR="00AD4818" w:rsidRPr="00BF5C1F" w:rsidRDefault="00AD4818" w:rsidP="00BF5C1F">
      <w:pPr>
        <w:pStyle w:val="a3"/>
        <w:spacing w:before="225" w:beforeAutospacing="0" w:line="288" w:lineRule="atLeast"/>
        <w:ind w:left="225" w:right="375"/>
        <w:jc w:val="both"/>
        <w:rPr>
          <w:color w:val="000000"/>
          <w:sz w:val="32"/>
          <w:szCs w:val="32"/>
        </w:rPr>
      </w:pPr>
      <w:r w:rsidRPr="00BF5C1F">
        <w:rPr>
          <w:i/>
          <w:iCs/>
          <w:color w:val="000000"/>
          <w:sz w:val="32"/>
          <w:szCs w:val="32"/>
        </w:rPr>
        <w:t>Спасательный круг:</w:t>
      </w:r>
      <w:r w:rsidRPr="00BF5C1F">
        <w:rPr>
          <w:color w:val="000000"/>
          <w:sz w:val="32"/>
          <w:szCs w:val="32"/>
        </w:rPr>
        <w:t> пустые пластиковые бутылки, канистры, емкости, обломки пенопласта.</w:t>
      </w:r>
    </w:p>
    <w:p w:rsidR="00AD4818" w:rsidRPr="00BF5C1F" w:rsidRDefault="00AD4818" w:rsidP="00BF5C1F">
      <w:pPr>
        <w:pStyle w:val="a3"/>
        <w:spacing w:before="225" w:beforeAutospacing="0" w:line="288" w:lineRule="atLeast"/>
        <w:ind w:left="225" w:right="375"/>
        <w:jc w:val="both"/>
        <w:rPr>
          <w:color w:val="000000"/>
          <w:sz w:val="32"/>
          <w:szCs w:val="32"/>
        </w:rPr>
      </w:pPr>
      <w:r w:rsidRPr="00BF5C1F">
        <w:rPr>
          <w:rStyle w:val="a4"/>
          <w:color w:val="000000"/>
          <w:sz w:val="32"/>
          <w:szCs w:val="32"/>
        </w:rPr>
        <w:t>РЕАНИМАЦИЯ ПОСТРАДАВШИХ</w:t>
      </w:r>
    </w:p>
    <w:p w:rsidR="00AD4818" w:rsidRPr="00BF5C1F" w:rsidRDefault="00AD4818" w:rsidP="00BF5C1F">
      <w:pPr>
        <w:pStyle w:val="a3"/>
        <w:spacing w:before="225" w:beforeAutospacing="0" w:line="288" w:lineRule="atLeast"/>
        <w:ind w:left="225" w:right="375"/>
        <w:jc w:val="both"/>
        <w:rPr>
          <w:color w:val="000000"/>
          <w:sz w:val="32"/>
          <w:szCs w:val="32"/>
        </w:rPr>
      </w:pPr>
      <w:r w:rsidRPr="00BF5C1F">
        <w:rPr>
          <w:color w:val="000000"/>
          <w:sz w:val="32"/>
          <w:szCs w:val="32"/>
        </w:rPr>
        <w:t>Реанимация – восстановление важнейших функций организма, прежде всего дыхания и кровообращения. Реанимацию проводят тогда, когда отсутствуют дыхание и сердечная деятельность или они угнетены настолько, что не обеспечивают минимальных потребностей организма.</w:t>
      </w:r>
    </w:p>
    <w:p w:rsidR="00AD4818" w:rsidRPr="00BF5C1F" w:rsidRDefault="00AD4818" w:rsidP="00BF5C1F">
      <w:pPr>
        <w:pStyle w:val="a3"/>
        <w:spacing w:before="225" w:beforeAutospacing="0" w:line="288" w:lineRule="atLeast"/>
        <w:ind w:left="225" w:right="375"/>
        <w:jc w:val="both"/>
        <w:rPr>
          <w:color w:val="000000"/>
          <w:sz w:val="32"/>
          <w:szCs w:val="32"/>
        </w:rPr>
      </w:pPr>
      <w:r w:rsidRPr="00BF5C1F">
        <w:rPr>
          <w:color w:val="000000"/>
          <w:sz w:val="32"/>
          <w:szCs w:val="32"/>
        </w:rPr>
        <w:t xml:space="preserve">Мероприятия реанимации проводят </w:t>
      </w:r>
      <w:proofErr w:type="gramStart"/>
      <w:r w:rsidRPr="00BF5C1F">
        <w:rPr>
          <w:color w:val="000000"/>
          <w:sz w:val="32"/>
          <w:szCs w:val="32"/>
        </w:rPr>
        <w:t>в</w:t>
      </w:r>
      <w:proofErr w:type="gramEnd"/>
      <w:r w:rsidRPr="00BF5C1F">
        <w:rPr>
          <w:color w:val="000000"/>
          <w:sz w:val="32"/>
          <w:szCs w:val="32"/>
        </w:rPr>
        <w:t xml:space="preserve"> </w:t>
      </w:r>
      <w:proofErr w:type="gramStart"/>
      <w:r w:rsidRPr="00BF5C1F">
        <w:rPr>
          <w:color w:val="000000"/>
          <w:sz w:val="32"/>
          <w:szCs w:val="32"/>
        </w:rPr>
        <w:t>следующим</w:t>
      </w:r>
      <w:proofErr w:type="gramEnd"/>
      <w:r w:rsidRPr="00BF5C1F">
        <w:rPr>
          <w:color w:val="000000"/>
          <w:sz w:val="32"/>
          <w:szCs w:val="32"/>
        </w:rPr>
        <w:t xml:space="preserve"> порядке:</w:t>
      </w:r>
    </w:p>
    <w:p w:rsidR="00AD4818" w:rsidRPr="00BF5C1F" w:rsidRDefault="00AD4818" w:rsidP="00BF5C1F">
      <w:pPr>
        <w:pStyle w:val="a3"/>
        <w:spacing w:before="225" w:beforeAutospacing="0" w:line="288" w:lineRule="atLeast"/>
        <w:ind w:left="225" w:right="375"/>
        <w:jc w:val="both"/>
        <w:rPr>
          <w:color w:val="000000"/>
          <w:sz w:val="32"/>
          <w:szCs w:val="32"/>
        </w:rPr>
      </w:pPr>
      <w:r w:rsidRPr="00BF5C1F">
        <w:rPr>
          <w:color w:val="000000"/>
          <w:sz w:val="32"/>
          <w:szCs w:val="32"/>
        </w:rPr>
        <w:t>- восстановление проходимости дыхательных путей;</w:t>
      </w:r>
    </w:p>
    <w:p w:rsidR="00AD4818" w:rsidRPr="00BF5C1F" w:rsidRDefault="00AD4818" w:rsidP="00BF5C1F">
      <w:pPr>
        <w:pStyle w:val="a3"/>
        <w:spacing w:before="225" w:beforeAutospacing="0" w:line="288" w:lineRule="atLeast"/>
        <w:ind w:left="225" w:right="375"/>
        <w:jc w:val="both"/>
        <w:rPr>
          <w:color w:val="000000"/>
          <w:sz w:val="32"/>
          <w:szCs w:val="32"/>
        </w:rPr>
      </w:pPr>
      <w:r w:rsidRPr="00BF5C1F">
        <w:rPr>
          <w:color w:val="000000"/>
          <w:sz w:val="32"/>
          <w:szCs w:val="32"/>
        </w:rPr>
        <w:t>- искусственная вентиляция легких;</w:t>
      </w:r>
    </w:p>
    <w:p w:rsidR="00AD4818" w:rsidRPr="00BF5C1F" w:rsidRDefault="00AD4818" w:rsidP="00BF5C1F">
      <w:pPr>
        <w:pStyle w:val="a3"/>
        <w:spacing w:before="225" w:beforeAutospacing="0" w:line="288" w:lineRule="atLeast"/>
        <w:ind w:left="225" w:right="375"/>
        <w:jc w:val="both"/>
        <w:rPr>
          <w:color w:val="000000"/>
          <w:sz w:val="32"/>
          <w:szCs w:val="32"/>
        </w:rPr>
      </w:pPr>
      <w:r w:rsidRPr="00BF5C1F">
        <w:rPr>
          <w:color w:val="000000"/>
          <w:sz w:val="32"/>
          <w:szCs w:val="32"/>
        </w:rPr>
        <w:t>- искусственное кровообращение путем непрямого массажа сердца</w:t>
      </w:r>
    </w:p>
    <w:p w:rsidR="00AD4818" w:rsidRPr="00BF5C1F" w:rsidRDefault="00AD4818" w:rsidP="00BF5C1F">
      <w:pPr>
        <w:pStyle w:val="p"/>
        <w:spacing w:before="288" w:beforeAutospacing="0" w:after="288" w:afterAutospacing="0"/>
        <w:jc w:val="both"/>
        <w:rPr>
          <w:color w:val="444444"/>
          <w:sz w:val="32"/>
          <w:szCs w:val="32"/>
        </w:rPr>
      </w:pPr>
      <w:r w:rsidRPr="00BF5C1F">
        <w:rPr>
          <w:color w:val="444444"/>
          <w:sz w:val="32"/>
          <w:szCs w:val="32"/>
        </w:rPr>
        <w:t>Использование подручных средств</w:t>
      </w:r>
    </w:p>
    <w:p w:rsidR="00AD4818" w:rsidRPr="00BF5C1F" w:rsidRDefault="00AD4818" w:rsidP="00BF5C1F">
      <w:pPr>
        <w:pStyle w:val="p1"/>
        <w:spacing w:before="288" w:beforeAutospacing="0" w:after="288" w:afterAutospacing="0"/>
        <w:jc w:val="both"/>
        <w:rPr>
          <w:color w:val="444444"/>
          <w:sz w:val="32"/>
          <w:szCs w:val="32"/>
        </w:rPr>
      </w:pPr>
      <w:r w:rsidRPr="00BF5C1F">
        <w:rPr>
          <w:color w:val="444444"/>
          <w:sz w:val="32"/>
          <w:szCs w:val="32"/>
        </w:rPr>
        <w:t xml:space="preserve">При благоприятной обстановке и наличии времени разведчики могут оборудовать из подручных материалов переправочные средства. Можно переправляться через водную преграду по натянутому над водой канату. Делается это так: опытный разведчик переправляется вплавь через реку и укрепляет канат на том берегу, другой конец каната укрепляется на возвышенном месте, откуда идет переправа, с наклоном в сторону противоположного берега. Переправа по натянутому канату может осуществляться двумя способами: скольжением, если канат натянут с наклоном, и постепенным </w:t>
      </w:r>
      <w:proofErr w:type="spellStart"/>
      <w:r w:rsidRPr="00BF5C1F">
        <w:rPr>
          <w:color w:val="444444"/>
          <w:sz w:val="32"/>
          <w:szCs w:val="32"/>
        </w:rPr>
        <w:t>переползанием</w:t>
      </w:r>
      <w:proofErr w:type="spellEnd"/>
      <w:r w:rsidRPr="00BF5C1F">
        <w:rPr>
          <w:color w:val="444444"/>
          <w:sz w:val="32"/>
          <w:szCs w:val="32"/>
        </w:rPr>
        <w:t xml:space="preserve"> по канату (обхватив его согнутыми в коленях ногами и руками). В том и другом случае нужна страховка. Для страховки обычно используется небольшая, но прочная веревка, ее обвязывают вокруг туловища разведчика и укрепляют передвижной петлей за канат. При скольжении по канату необходимо предохранять руки от ожогов. Для этого нужно </w:t>
      </w:r>
      <w:r w:rsidRPr="00BF5C1F">
        <w:rPr>
          <w:color w:val="444444"/>
          <w:sz w:val="32"/>
          <w:szCs w:val="32"/>
        </w:rPr>
        <w:lastRenderedPageBreak/>
        <w:t>использовать рукавицы (перчатки), а при их отсутствии руки можно забинтовать или обмотать тряпкой.</w:t>
      </w:r>
    </w:p>
    <w:p w:rsidR="00AD4818" w:rsidRPr="00BF5C1F" w:rsidRDefault="00AD4818" w:rsidP="00BF5C1F">
      <w:pPr>
        <w:pStyle w:val="p1"/>
        <w:spacing w:before="288" w:beforeAutospacing="0" w:after="288" w:afterAutospacing="0"/>
        <w:jc w:val="both"/>
        <w:rPr>
          <w:color w:val="444444"/>
          <w:sz w:val="32"/>
          <w:szCs w:val="32"/>
        </w:rPr>
      </w:pPr>
      <w:r w:rsidRPr="00BF5C1F">
        <w:rPr>
          <w:color w:val="444444"/>
          <w:sz w:val="32"/>
          <w:szCs w:val="32"/>
        </w:rPr>
        <w:t xml:space="preserve">Достаточно надежным и удобным переправочным средством является плот-паром, связанный из бревен, досок, пустых бочек, канистр, кольев. Вязка плота, если есть строительные материалы, не требует особой сноровки и опыта. На большой глубине управлять плотом можно с помощью весла. Постройка плота из бревен, бочек, досок требует плотницких работ. Осуществляя их, во всех случаях следует избегать шума, так как удар топора, молотка, звук пилы слышны очень далеко. Во избежание шума молоток надо обматывать тряпкой. Нельзя при постройке плота бросать в воду щепки, </w:t>
      </w:r>
      <w:proofErr w:type="spellStart"/>
      <w:r w:rsidRPr="00BF5C1F">
        <w:rPr>
          <w:color w:val="444444"/>
          <w:sz w:val="32"/>
          <w:szCs w:val="32"/>
        </w:rPr>
        <w:t>свежевырубленные</w:t>
      </w:r>
      <w:proofErr w:type="spellEnd"/>
      <w:r w:rsidRPr="00BF5C1F">
        <w:rPr>
          <w:color w:val="444444"/>
          <w:sz w:val="32"/>
          <w:szCs w:val="32"/>
        </w:rPr>
        <w:t xml:space="preserve"> ветки, доски и т. п., так как они уносятся течением и могут быть обнаружены противником. Плоты и другие переправочные средства могут быть замаскированы, в частности, под островок. Подъемная сила бочки в тоннах практически принимается равной 0,5–0,7 ее объема. Необходимое количество бочек в опоре равно массе переправляемого груза, деленной на подъемную силу одной бочки. Фанерные и деревянные ящики, если они не поддаются конопатке и осмолке, могут использоваться как готовая тара для опор, в которую накладывают нарезанные по размерам ящиков дрова, жерди, доски. Лучше всего в них укладывать хворост, сено и солому, завернутые в прорезиненную материю, клеенку, плащ-палатку, брезент и другие водонепроницаемые материалы.</w:t>
      </w:r>
    </w:p>
    <w:p w:rsidR="000B28CF" w:rsidRPr="00BF5C1F" w:rsidRDefault="00BF5C1F" w:rsidP="00BF5C1F">
      <w:pPr>
        <w:jc w:val="both"/>
        <w:rPr>
          <w:rFonts w:ascii="Times New Roman" w:hAnsi="Times New Roman" w:cs="Times New Roman"/>
          <w:sz w:val="32"/>
          <w:szCs w:val="32"/>
        </w:rPr>
      </w:pPr>
      <w:r w:rsidRPr="00BF5C1F">
        <w:rPr>
          <w:rFonts w:ascii="Times New Roman" w:hAnsi="Times New Roman" w:cs="Times New Roman"/>
          <w:color w:val="444444"/>
          <w:sz w:val="32"/>
          <w:szCs w:val="32"/>
        </w:rPr>
        <w:t xml:space="preserve">Материя и готовые изделия (плащ-палатки, брезентовые полотнища, клеенка, прорезиненный материал), набитые сеном, соломой, хворостом или используемые для обертывания фанерных ящиков, чемоданов служат опорой в плотах. </w:t>
      </w:r>
      <w:proofErr w:type="spellStart"/>
      <w:r w:rsidRPr="00BF5C1F">
        <w:rPr>
          <w:rFonts w:ascii="Times New Roman" w:hAnsi="Times New Roman" w:cs="Times New Roman"/>
          <w:color w:val="444444"/>
          <w:sz w:val="32"/>
          <w:szCs w:val="32"/>
        </w:rPr>
        <w:t>Земленосные</w:t>
      </w:r>
      <w:proofErr w:type="spellEnd"/>
      <w:r w:rsidRPr="00BF5C1F">
        <w:rPr>
          <w:rFonts w:ascii="Times New Roman" w:hAnsi="Times New Roman" w:cs="Times New Roman"/>
          <w:color w:val="444444"/>
          <w:sz w:val="32"/>
          <w:szCs w:val="32"/>
        </w:rPr>
        <w:t xml:space="preserve"> и обыкновенные мешки, набитые сосновой корой или другими плавучими средствами используются при индивидуальной переправе вплавь. Такие материалы, как солома, сено, камыш идут для набивки плащ-палаток, брезентовых полотнищ, клеенок, используемых в качестве опор в плотах. Сухой камыш и солому вяжут в отдельные пучки с помощью веревок или проволоки. По внешнему виду пучки похожи на фашину. Подъемная сила соломы и камыша значительна, например, 1 кг ржаной соломы имеет </w:t>
      </w:r>
      <w:r w:rsidRPr="00BF5C1F">
        <w:rPr>
          <w:rFonts w:ascii="Times New Roman" w:hAnsi="Times New Roman" w:cs="Times New Roman"/>
          <w:color w:val="444444"/>
          <w:sz w:val="32"/>
          <w:szCs w:val="32"/>
        </w:rPr>
        <w:lastRenderedPageBreak/>
        <w:t xml:space="preserve">подъемную силу 3 кг. Недостатком этих переправочных средств является ограниченность их применения. Практика показала, что камыш и солома бывают сухими лишь летом и осенью, а в другое время года сухой камыш или солому найти трудно. Кроме того, после 3–4 часов нахождения в воде грузоподъемность камыша и соломы быстро падает. </w:t>
      </w:r>
      <w:proofErr w:type="gramStart"/>
      <w:r w:rsidRPr="00BF5C1F">
        <w:rPr>
          <w:rFonts w:ascii="Times New Roman" w:hAnsi="Times New Roman" w:cs="Times New Roman"/>
          <w:color w:val="444444"/>
          <w:sz w:val="32"/>
          <w:szCs w:val="32"/>
        </w:rPr>
        <w:t xml:space="preserve">Вспомогательные подручные средства – канаты, веревки, тросы, цепи, гладкая проволока, гвозди, скобы, болты, хомуты, </w:t>
      </w:r>
      <w:proofErr w:type="spellStart"/>
      <w:r w:rsidRPr="00BF5C1F">
        <w:rPr>
          <w:rFonts w:ascii="Times New Roman" w:hAnsi="Times New Roman" w:cs="Times New Roman"/>
          <w:color w:val="444444"/>
          <w:sz w:val="32"/>
          <w:szCs w:val="32"/>
        </w:rPr>
        <w:t>якори</w:t>
      </w:r>
      <w:proofErr w:type="spellEnd"/>
      <w:r w:rsidRPr="00BF5C1F">
        <w:rPr>
          <w:rFonts w:ascii="Times New Roman" w:hAnsi="Times New Roman" w:cs="Times New Roman"/>
          <w:color w:val="444444"/>
          <w:sz w:val="32"/>
          <w:szCs w:val="32"/>
        </w:rPr>
        <w:t xml:space="preserve"> и т. д. – служат для крепления отдельных элементов в плотах и паромах.</w:t>
      </w:r>
      <w:proofErr w:type="gramEnd"/>
      <w:r w:rsidRPr="00BF5C1F">
        <w:rPr>
          <w:rFonts w:ascii="Times New Roman" w:hAnsi="Times New Roman" w:cs="Times New Roman"/>
          <w:color w:val="444444"/>
          <w:sz w:val="32"/>
          <w:szCs w:val="32"/>
        </w:rPr>
        <w:t xml:space="preserve"> Без этих средств нельзя устроить ни одной конструкции для переправы.</w:t>
      </w:r>
    </w:p>
    <w:sectPr w:rsidR="000B28CF" w:rsidRPr="00BF5C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8F3"/>
    <w:rsid w:val="000B28CF"/>
    <w:rsid w:val="005028F3"/>
    <w:rsid w:val="0077193A"/>
    <w:rsid w:val="007F2CEF"/>
    <w:rsid w:val="00911F67"/>
    <w:rsid w:val="00AD4818"/>
    <w:rsid w:val="00BF5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19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7193A"/>
    <w:rPr>
      <w:b/>
      <w:bCs/>
    </w:rPr>
  </w:style>
  <w:style w:type="paragraph" w:customStyle="1" w:styleId="p">
    <w:name w:val="p"/>
    <w:basedOn w:val="a"/>
    <w:rsid w:val="00AD48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AD48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19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7193A"/>
    <w:rPr>
      <w:b/>
      <w:bCs/>
    </w:rPr>
  </w:style>
  <w:style w:type="paragraph" w:customStyle="1" w:styleId="p">
    <w:name w:val="p"/>
    <w:basedOn w:val="a"/>
    <w:rsid w:val="00AD48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AD48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771750">
      <w:bodyDiv w:val="1"/>
      <w:marLeft w:val="0"/>
      <w:marRight w:val="0"/>
      <w:marTop w:val="0"/>
      <w:marBottom w:val="0"/>
      <w:divBdr>
        <w:top w:val="none" w:sz="0" w:space="0" w:color="auto"/>
        <w:left w:val="none" w:sz="0" w:space="0" w:color="auto"/>
        <w:bottom w:val="none" w:sz="0" w:space="0" w:color="auto"/>
        <w:right w:val="none" w:sz="0" w:space="0" w:color="auto"/>
      </w:divBdr>
      <w:divsChild>
        <w:div w:id="969746975">
          <w:marLeft w:val="0"/>
          <w:marRight w:val="0"/>
          <w:marTop w:val="0"/>
          <w:marBottom w:val="0"/>
          <w:divBdr>
            <w:top w:val="none" w:sz="0" w:space="0" w:color="auto"/>
            <w:left w:val="none" w:sz="0" w:space="0" w:color="auto"/>
            <w:bottom w:val="none" w:sz="0" w:space="0" w:color="auto"/>
            <w:right w:val="none" w:sz="0" w:space="0" w:color="auto"/>
          </w:divBdr>
        </w:div>
      </w:divsChild>
    </w:div>
    <w:div w:id="919632244">
      <w:bodyDiv w:val="1"/>
      <w:marLeft w:val="0"/>
      <w:marRight w:val="0"/>
      <w:marTop w:val="0"/>
      <w:marBottom w:val="0"/>
      <w:divBdr>
        <w:top w:val="none" w:sz="0" w:space="0" w:color="auto"/>
        <w:left w:val="none" w:sz="0" w:space="0" w:color="auto"/>
        <w:bottom w:val="none" w:sz="0" w:space="0" w:color="auto"/>
        <w:right w:val="none" w:sz="0" w:space="0" w:color="auto"/>
      </w:divBdr>
    </w:div>
    <w:div w:id="987706401">
      <w:bodyDiv w:val="1"/>
      <w:marLeft w:val="0"/>
      <w:marRight w:val="0"/>
      <w:marTop w:val="0"/>
      <w:marBottom w:val="0"/>
      <w:divBdr>
        <w:top w:val="none" w:sz="0" w:space="0" w:color="auto"/>
        <w:left w:val="none" w:sz="0" w:space="0" w:color="auto"/>
        <w:bottom w:val="none" w:sz="0" w:space="0" w:color="auto"/>
        <w:right w:val="none" w:sz="0" w:space="0" w:color="auto"/>
      </w:divBdr>
      <w:divsChild>
        <w:div w:id="1510218061">
          <w:marLeft w:val="0"/>
          <w:marRight w:val="0"/>
          <w:marTop w:val="0"/>
          <w:marBottom w:val="0"/>
          <w:divBdr>
            <w:top w:val="none" w:sz="0" w:space="0" w:color="auto"/>
            <w:left w:val="none" w:sz="0" w:space="0" w:color="auto"/>
            <w:bottom w:val="none" w:sz="0" w:space="0" w:color="auto"/>
            <w:right w:val="none" w:sz="0" w:space="0" w:color="auto"/>
          </w:divBdr>
        </w:div>
      </w:divsChild>
    </w:div>
    <w:div w:id="1162507026">
      <w:bodyDiv w:val="1"/>
      <w:marLeft w:val="0"/>
      <w:marRight w:val="0"/>
      <w:marTop w:val="0"/>
      <w:marBottom w:val="0"/>
      <w:divBdr>
        <w:top w:val="none" w:sz="0" w:space="0" w:color="auto"/>
        <w:left w:val="none" w:sz="0" w:space="0" w:color="auto"/>
        <w:bottom w:val="none" w:sz="0" w:space="0" w:color="auto"/>
        <w:right w:val="none" w:sz="0" w:space="0" w:color="auto"/>
      </w:divBdr>
    </w:div>
    <w:div w:id="173697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849</Words>
  <Characters>4843</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2020-03-23T10:10:00Z</dcterms:created>
  <dcterms:modified xsi:type="dcterms:W3CDTF">2020-03-23T10:48:00Z</dcterms:modified>
</cp:coreProperties>
</file>